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62" w:rsidRPr="006E0937" w:rsidRDefault="00F81B9A" w:rsidP="00F81B9A">
      <w:pPr>
        <w:jc w:val="center"/>
        <w:rPr>
          <w:rFonts w:ascii="Tahoma" w:hAnsi="Tahoma" w:cs="Tahoma"/>
          <w:b/>
          <w:sz w:val="24"/>
          <w:szCs w:val="24"/>
        </w:rPr>
      </w:pPr>
      <w:r w:rsidRPr="006E0937">
        <w:rPr>
          <w:rFonts w:ascii="Tahoma" w:hAnsi="Tahoma" w:cs="Tahoma"/>
          <w:b/>
          <w:sz w:val="24"/>
          <w:szCs w:val="24"/>
        </w:rPr>
        <w:t>Parent/Child Sewing Class</w:t>
      </w:r>
    </w:p>
    <w:p w:rsidR="00F81B9A" w:rsidRPr="006E0937" w:rsidRDefault="00F81B9A" w:rsidP="00F81B9A">
      <w:pPr>
        <w:rPr>
          <w:rFonts w:ascii="Tahoma" w:hAnsi="Tahoma" w:cs="Tahoma"/>
          <w:sz w:val="24"/>
          <w:szCs w:val="24"/>
        </w:rPr>
      </w:pPr>
      <w:r w:rsidRPr="006E0937">
        <w:rPr>
          <w:rFonts w:ascii="Tahoma" w:hAnsi="Tahoma" w:cs="Tahoma"/>
          <w:sz w:val="24"/>
          <w:szCs w:val="24"/>
        </w:rPr>
        <w:t>Course Description:</w:t>
      </w:r>
    </w:p>
    <w:p w:rsidR="00F81B9A" w:rsidRDefault="000320D6" w:rsidP="00F81B9A">
      <w:pPr>
        <w:rPr>
          <w:rFonts w:ascii="Tahoma" w:hAnsi="Tahoma" w:cs="Tahoma"/>
          <w:sz w:val="24"/>
          <w:szCs w:val="24"/>
        </w:rPr>
      </w:pPr>
      <w:r w:rsidRPr="000320D6">
        <w:rPr>
          <w:rFonts w:ascii="Tahoma" w:hAnsi="Tahoma" w:cs="Tahoma"/>
          <w:sz w:val="24"/>
          <w:szCs w:val="24"/>
        </w:rPr>
        <w:t>Moms, dads, grandmas, grandpas – bring your child or grandchild and sew together.  In this basic class, adult/child teams will learn foundational sewing techniques while making a treat bag.  Please bring your own machine (one per pair) in good working order.  (Some machines available for rent, reserve at registration.)</w:t>
      </w:r>
    </w:p>
    <w:p w:rsidR="000320D6" w:rsidRPr="006E0937" w:rsidRDefault="000320D6" w:rsidP="00F81B9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1B9A" w:rsidRPr="006E0937" w:rsidTr="00201D32">
        <w:tc>
          <w:tcPr>
            <w:tcW w:w="3192" w:type="dxa"/>
          </w:tcPr>
          <w:p w:rsidR="00F81B9A" w:rsidRPr="006E0937" w:rsidRDefault="00F81B9A" w:rsidP="00201D32">
            <w:pPr>
              <w:jc w:val="center"/>
              <w:rPr>
                <w:rFonts w:ascii="Tahoma" w:hAnsi="Tahoma" w:cs="Tahoma"/>
                <w:b/>
              </w:rPr>
            </w:pPr>
            <w:r w:rsidRPr="006E0937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3192" w:type="dxa"/>
          </w:tcPr>
          <w:p w:rsidR="00F81B9A" w:rsidRPr="006E0937" w:rsidRDefault="00F81B9A" w:rsidP="00201D32">
            <w:pPr>
              <w:jc w:val="center"/>
              <w:rPr>
                <w:rFonts w:ascii="Tahoma" w:hAnsi="Tahoma" w:cs="Tahoma"/>
                <w:b/>
              </w:rPr>
            </w:pPr>
            <w:r w:rsidRPr="006E0937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192" w:type="dxa"/>
          </w:tcPr>
          <w:p w:rsidR="00F81B9A" w:rsidRPr="006E0937" w:rsidRDefault="00F81B9A" w:rsidP="00201D32">
            <w:pPr>
              <w:jc w:val="center"/>
              <w:rPr>
                <w:rFonts w:ascii="Tahoma" w:hAnsi="Tahoma" w:cs="Tahoma"/>
                <w:b/>
              </w:rPr>
            </w:pPr>
            <w:r w:rsidRPr="006E0937">
              <w:rPr>
                <w:rFonts w:ascii="Tahoma" w:hAnsi="Tahoma" w:cs="Tahoma"/>
                <w:b/>
              </w:rPr>
              <w:t>For</w:t>
            </w:r>
          </w:p>
        </w:tc>
      </w:tr>
      <w:tr w:rsidR="00F81B9A" w:rsidRPr="006E0937" w:rsidTr="00201D32"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  <w:r w:rsidR="00F81B9A" w:rsidRPr="006E0937">
              <w:rPr>
                <w:rFonts w:ascii="Tahoma" w:hAnsi="Tahoma" w:cs="Tahoma"/>
              </w:rPr>
              <w:t xml:space="preserve"> yard</w:t>
            </w:r>
          </w:p>
        </w:tc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Woven (no stretch) cotton fabric</w:t>
            </w:r>
          </w:p>
        </w:tc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Bag Exterior </w:t>
            </w:r>
          </w:p>
        </w:tc>
      </w:tr>
      <w:tr w:rsidR="00F81B9A" w:rsidRPr="006E0937" w:rsidTr="00201D32"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  <w:r w:rsidR="00F81B9A" w:rsidRPr="006E0937">
              <w:rPr>
                <w:rFonts w:ascii="Tahoma" w:hAnsi="Tahoma" w:cs="Tahoma"/>
              </w:rPr>
              <w:t xml:space="preserve"> yard</w:t>
            </w:r>
          </w:p>
        </w:tc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Coordinating woven (no stretch) cotton fabric</w:t>
            </w:r>
          </w:p>
        </w:tc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Bag Lining </w:t>
            </w:r>
          </w:p>
        </w:tc>
      </w:tr>
      <w:tr w:rsidR="00F81B9A" w:rsidRPr="006E0937" w:rsidTr="00201D32"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yard</w:t>
            </w:r>
          </w:p>
        </w:tc>
        <w:tc>
          <w:tcPr>
            <w:tcW w:w="3192" w:type="dxa"/>
          </w:tcPr>
          <w:p w:rsidR="000320D6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½” wide webbing</w:t>
            </w:r>
          </w:p>
        </w:tc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Handles </w:t>
            </w:r>
          </w:p>
        </w:tc>
      </w:tr>
      <w:tr w:rsidR="00F81B9A" w:rsidRPr="006E0937" w:rsidTr="000320D6"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Scraps</w:t>
            </w:r>
          </w:p>
        </w:tc>
        <w:tc>
          <w:tcPr>
            <w:tcW w:w="3192" w:type="dxa"/>
          </w:tcPr>
          <w:p w:rsidR="00F81B9A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 and black felt </w:t>
            </w:r>
          </w:p>
        </w:tc>
        <w:tc>
          <w:tcPr>
            <w:tcW w:w="3192" w:type="dxa"/>
          </w:tcPr>
          <w:p w:rsidR="000320D6" w:rsidRPr="006E0937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Teeth and eyes</w:t>
            </w:r>
          </w:p>
        </w:tc>
      </w:tr>
      <w:tr w:rsidR="000320D6" w:rsidRPr="006E0937" w:rsidTr="00201D32">
        <w:tc>
          <w:tcPr>
            <w:tcW w:w="3192" w:type="dxa"/>
            <w:tcBorders>
              <w:bottom w:val="single" w:sz="4" w:space="0" w:color="auto"/>
            </w:tcBorders>
          </w:tcPr>
          <w:p w:rsidR="000320D6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spool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320D6" w:rsidRDefault="000320D6" w:rsidP="00201D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Coordinating all-purpose thread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320D6" w:rsidRDefault="000320D6" w:rsidP="00201D32">
            <w:pPr>
              <w:rPr>
                <w:rFonts w:ascii="Tahoma" w:hAnsi="Tahoma" w:cs="Tahoma"/>
              </w:rPr>
            </w:pPr>
          </w:p>
        </w:tc>
      </w:tr>
    </w:tbl>
    <w:p w:rsidR="00F81B9A" w:rsidRDefault="00F81B9A" w:rsidP="00F81B9A"/>
    <w:p w:rsidR="00F81B9A" w:rsidRDefault="008F46EA" w:rsidP="00F81B9A">
      <w:r>
        <w:tab/>
      </w:r>
    </w:p>
    <w:p w:rsidR="00F81B9A" w:rsidRDefault="000320D6" w:rsidP="00F81B9A">
      <w:pPr>
        <w:jc w:val="center"/>
      </w:pPr>
      <w:r w:rsidRPr="000320D6">
        <w:drawing>
          <wp:inline distT="0" distB="0" distL="0" distR="0">
            <wp:extent cx="2228850" cy="2971800"/>
            <wp:effectExtent l="0" t="0" r="0" b="0"/>
            <wp:docPr id="2" name="Picture 2" descr="https://streamline.imgix.net/c8d2a279-bd08-4d37-bb32-8e261a0a0523/9b53a5a4-5a47-42f8-8e2c-ab1ba352f4e7/Monster%20Bag.jpg?ixlib=rb-1.1.0&amp;w=2000&amp;h=2000&amp;fit=max&amp;s=6381135b55dd6173081c0a4c2db78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eamline.imgix.net/c8d2a279-bd08-4d37-bb32-8e261a0a0523/9b53a5a4-5a47-42f8-8e2c-ab1ba352f4e7/Monster%20Bag.jpg?ixlib=rb-1.1.0&amp;w=2000&amp;h=2000&amp;fit=max&amp;s=6381135b55dd6173081c0a4c2db7861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B9A" w:rsidSect="00EA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9A"/>
    <w:rsid w:val="000320D6"/>
    <w:rsid w:val="001570C1"/>
    <w:rsid w:val="003A75AF"/>
    <w:rsid w:val="003F58AD"/>
    <w:rsid w:val="0045025F"/>
    <w:rsid w:val="005B6E08"/>
    <w:rsid w:val="006E0937"/>
    <w:rsid w:val="007E738E"/>
    <w:rsid w:val="008F46EA"/>
    <w:rsid w:val="00AC1409"/>
    <w:rsid w:val="00EA3262"/>
    <w:rsid w:val="00EF4249"/>
    <w:rsid w:val="00F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336D"/>
  <w15:docId w15:val="{C5F96D78-8501-4795-9869-4F721D49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2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B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25E5-D9AD-4742-BECD-C1E5FC8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Leroy_Judy</dc:creator>
  <cp:lastModifiedBy>Lauren LeDuc</cp:lastModifiedBy>
  <cp:revision>2</cp:revision>
  <dcterms:created xsi:type="dcterms:W3CDTF">2018-09-28T16:39:00Z</dcterms:created>
  <dcterms:modified xsi:type="dcterms:W3CDTF">2018-09-28T16:39:00Z</dcterms:modified>
</cp:coreProperties>
</file>